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5BA" w:rsidRPr="00C753F0" w:rsidRDefault="00997F14" w:rsidP="001E35B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753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CD6897" w:rsidRPr="00C753F0">
        <w:rPr>
          <w:rFonts w:ascii="Corbel" w:hAnsi="Corbel"/>
          <w:b/>
          <w:bCs/>
          <w:sz w:val="24"/>
          <w:szCs w:val="24"/>
        </w:rPr>
        <w:tab/>
      </w:r>
      <w:r w:rsidR="001E35BA" w:rsidRPr="00C753F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E35BA" w:rsidRPr="00C753F0" w:rsidRDefault="001E35BA" w:rsidP="001E35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>SYLABUS</w:t>
      </w:r>
    </w:p>
    <w:p w:rsidR="001E35BA" w:rsidRPr="00C753F0" w:rsidRDefault="001E35BA" w:rsidP="001E35B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53F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42040">
        <w:rPr>
          <w:rFonts w:ascii="Corbel" w:hAnsi="Corbel"/>
          <w:i/>
          <w:smallCaps/>
          <w:sz w:val="24"/>
          <w:szCs w:val="24"/>
        </w:rPr>
        <w:t>2022-2027</w:t>
      </w:r>
    </w:p>
    <w:p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41664">
        <w:rPr>
          <w:rFonts w:ascii="Corbel" w:hAnsi="Corbel"/>
          <w:i/>
          <w:sz w:val="24"/>
          <w:szCs w:val="24"/>
        </w:rPr>
        <w:tab/>
      </w:r>
      <w:r w:rsidRPr="00C753F0">
        <w:rPr>
          <w:rFonts w:ascii="Corbel" w:hAnsi="Corbel"/>
          <w:i/>
          <w:sz w:val="24"/>
          <w:szCs w:val="24"/>
        </w:rPr>
        <w:t>(skrajne daty</w:t>
      </w:r>
      <w:r w:rsidRPr="00C753F0">
        <w:rPr>
          <w:rFonts w:ascii="Corbel" w:hAnsi="Corbel"/>
          <w:sz w:val="24"/>
          <w:szCs w:val="24"/>
        </w:rPr>
        <w:t>)</w:t>
      </w:r>
    </w:p>
    <w:p w:rsidR="001E35BA" w:rsidRPr="00C753F0" w:rsidRDefault="001E35BA" w:rsidP="001E35B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</w:r>
      <w:r w:rsidRPr="00C753F0">
        <w:rPr>
          <w:rFonts w:ascii="Corbel" w:hAnsi="Corbel"/>
          <w:sz w:val="24"/>
          <w:szCs w:val="24"/>
        </w:rPr>
        <w:tab/>
        <w:t xml:space="preserve">Rok </w:t>
      </w:r>
      <w:r w:rsidR="001030F5">
        <w:rPr>
          <w:rFonts w:ascii="Corbel" w:hAnsi="Corbel"/>
          <w:sz w:val="24"/>
          <w:szCs w:val="24"/>
        </w:rPr>
        <w:t>akademicki 2024</w:t>
      </w:r>
      <w:r w:rsidR="00742040">
        <w:rPr>
          <w:rFonts w:ascii="Corbel" w:hAnsi="Corbel"/>
          <w:sz w:val="24"/>
          <w:szCs w:val="24"/>
        </w:rPr>
        <w:t>/2025</w:t>
      </w:r>
      <w:bookmarkStart w:id="0" w:name="_GoBack"/>
      <w:bookmarkEnd w:id="0"/>
    </w:p>
    <w:p w:rsidR="0085747A" w:rsidRPr="00C753F0" w:rsidRDefault="0085747A" w:rsidP="001E35BA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85747A" w:rsidRPr="00C753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53F0">
        <w:rPr>
          <w:rFonts w:ascii="Corbel" w:hAnsi="Corbel"/>
          <w:szCs w:val="24"/>
        </w:rPr>
        <w:t xml:space="preserve">1. </w:t>
      </w:r>
      <w:r w:rsidR="0085747A" w:rsidRPr="00C753F0">
        <w:rPr>
          <w:rFonts w:ascii="Corbel" w:hAnsi="Corbel"/>
          <w:szCs w:val="24"/>
        </w:rPr>
        <w:t xml:space="preserve">Podstawowe </w:t>
      </w:r>
      <w:r w:rsidR="00445970" w:rsidRPr="00C753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41664" w:rsidRDefault="001030F5" w:rsidP="001030F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41664">
              <w:rPr>
                <w:rFonts w:ascii="Corbel" w:hAnsi="Corbel"/>
                <w:color w:val="auto"/>
                <w:sz w:val="24"/>
                <w:szCs w:val="24"/>
              </w:rPr>
              <w:t>Prawo wykroczeń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753F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1E35B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753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753F0" w:rsidRDefault="006B7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Karnego Procesowego</w:t>
            </w:r>
            <w:r w:rsidR="00D41664"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753F0" w:rsidRDefault="00AD69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E35BA" w:rsidRPr="00C753F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753F0">
              <w:rPr>
                <w:rFonts w:ascii="Corbel" w:hAnsi="Corbel"/>
                <w:sz w:val="24"/>
                <w:szCs w:val="24"/>
              </w:rPr>
              <w:t>/y</w:t>
            </w:r>
            <w:r w:rsidRPr="00C753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753F0" w:rsidRDefault="00103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  <w:r w:rsidR="001E35BA" w:rsidRPr="00C753F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C753F0" w:rsidTr="00B819C8">
        <w:tc>
          <w:tcPr>
            <w:tcW w:w="2694" w:type="dxa"/>
            <w:vAlign w:val="center"/>
          </w:tcPr>
          <w:p w:rsidR="00923D7D" w:rsidRPr="00C753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753F0" w:rsidRDefault="001E3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753F0" w:rsidRDefault="001030F5" w:rsidP="007C4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</w:p>
        </w:tc>
      </w:tr>
      <w:tr w:rsidR="0085747A" w:rsidRPr="00C753F0" w:rsidTr="00B819C8">
        <w:tc>
          <w:tcPr>
            <w:tcW w:w="2694" w:type="dxa"/>
            <w:vAlign w:val="center"/>
          </w:tcPr>
          <w:p w:rsidR="0085747A" w:rsidRPr="00C753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030F5" w:rsidRPr="00BD739A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739A">
              <w:rPr>
                <w:rFonts w:ascii="Corbel" w:hAnsi="Corbel"/>
                <w:b w:val="0"/>
                <w:sz w:val="24"/>
                <w:szCs w:val="24"/>
              </w:rPr>
              <w:t xml:space="preserve">Dr hab. P. K. Sowiński, prof. </w:t>
            </w:r>
            <w:proofErr w:type="spellStart"/>
            <w:r w:rsidRPr="00BD739A">
              <w:rPr>
                <w:rFonts w:ascii="Corbel" w:hAnsi="Corbel"/>
                <w:b w:val="0"/>
                <w:sz w:val="24"/>
                <w:szCs w:val="24"/>
              </w:rPr>
              <w:t>nadzw</w:t>
            </w:r>
            <w:proofErr w:type="spellEnd"/>
            <w:r w:rsidRPr="00BD739A">
              <w:rPr>
                <w:rFonts w:ascii="Corbel" w:hAnsi="Corbel"/>
                <w:b w:val="0"/>
                <w:sz w:val="24"/>
                <w:szCs w:val="24"/>
              </w:rPr>
              <w:t>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:rsidR="001030F5" w:rsidRPr="005A2B78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M.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nadzw</w:t>
            </w:r>
            <w:proofErr w:type="spellEnd"/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. UR,</w:t>
            </w:r>
          </w:p>
          <w:p w:rsidR="001030F5" w:rsidRPr="00BD739A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A2B78">
              <w:rPr>
                <w:rFonts w:ascii="Corbel" w:hAnsi="Corbel"/>
                <w:b w:val="0"/>
                <w:color w:val="auto"/>
                <w:sz w:val="24"/>
                <w:szCs w:val="24"/>
              </w:rPr>
              <w:t>r A.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Masłowska, </w:t>
            </w:r>
          </w:p>
          <w:p w:rsidR="001030F5" w:rsidRPr="00BD739A" w:rsidRDefault="00E96015" w:rsidP="001030F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030F5" w:rsidRPr="00BD739A">
              <w:rPr>
                <w:rFonts w:ascii="Corbel" w:hAnsi="Corbel"/>
                <w:b w:val="0"/>
                <w:color w:val="auto"/>
                <w:sz w:val="24"/>
                <w:szCs w:val="24"/>
              </w:rPr>
              <w:t>r B. Bachurska</w:t>
            </w:r>
            <w:r w:rsidR="001030F5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</w:p>
          <w:p w:rsidR="0085747A" w:rsidRPr="00C753F0" w:rsidRDefault="001030F5" w:rsidP="001030F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D. Barczak</w:t>
            </w:r>
          </w:p>
        </w:tc>
      </w:tr>
    </w:tbl>
    <w:p w:rsidR="00923D7D" w:rsidRPr="00C753F0" w:rsidRDefault="0085747A" w:rsidP="00C753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* </w:t>
      </w:r>
      <w:r w:rsidRPr="00C753F0">
        <w:rPr>
          <w:rFonts w:ascii="Corbel" w:hAnsi="Corbel"/>
          <w:i/>
          <w:sz w:val="24"/>
          <w:szCs w:val="24"/>
        </w:rPr>
        <w:t>-</w:t>
      </w:r>
      <w:r w:rsidR="00B90885" w:rsidRPr="00C753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53F0">
        <w:rPr>
          <w:rFonts w:ascii="Corbel" w:hAnsi="Corbel"/>
          <w:b w:val="0"/>
          <w:sz w:val="24"/>
          <w:szCs w:val="24"/>
        </w:rPr>
        <w:t>e,</w:t>
      </w:r>
      <w:r w:rsidRPr="00C753F0">
        <w:rPr>
          <w:rFonts w:ascii="Corbel" w:hAnsi="Corbel"/>
          <w:i/>
          <w:sz w:val="24"/>
          <w:szCs w:val="24"/>
        </w:rPr>
        <w:t xml:space="preserve"> </w:t>
      </w:r>
      <w:r w:rsidRPr="00C753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53F0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C753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>1.</w:t>
      </w:r>
      <w:r w:rsidR="00E22FBC" w:rsidRPr="00C753F0">
        <w:rPr>
          <w:rFonts w:ascii="Corbel" w:hAnsi="Corbel"/>
          <w:sz w:val="24"/>
          <w:szCs w:val="24"/>
        </w:rPr>
        <w:t>1</w:t>
      </w:r>
      <w:r w:rsidRPr="00C753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753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53F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Semestr</w:t>
            </w:r>
          </w:p>
          <w:p w:rsidR="00015B8F" w:rsidRPr="00C753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(</w:t>
            </w:r>
            <w:r w:rsidR="00363F78" w:rsidRPr="00C753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Wykł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Konw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Sem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53F0">
              <w:rPr>
                <w:rFonts w:ascii="Corbel" w:hAnsi="Corbel"/>
                <w:szCs w:val="24"/>
              </w:rPr>
              <w:t>Prakt</w:t>
            </w:r>
            <w:proofErr w:type="spellEnd"/>
            <w:r w:rsidRPr="00C753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53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753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53F0">
              <w:rPr>
                <w:rFonts w:ascii="Corbel" w:hAnsi="Corbel"/>
                <w:b/>
                <w:szCs w:val="24"/>
              </w:rPr>
              <w:t>Liczba pkt</w:t>
            </w:r>
            <w:r w:rsidR="00B90885" w:rsidRPr="00C753F0">
              <w:rPr>
                <w:rFonts w:ascii="Corbel" w:hAnsi="Corbel"/>
                <w:b/>
                <w:szCs w:val="24"/>
              </w:rPr>
              <w:t>.</w:t>
            </w:r>
            <w:r w:rsidRPr="00C753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53F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753F0" w:rsidRDefault="001030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1030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753F0" w:rsidRDefault="001E35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C753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753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753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1.</w:t>
      </w:r>
      <w:r w:rsidR="00E22FBC" w:rsidRPr="00C753F0">
        <w:rPr>
          <w:rFonts w:ascii="Corbel" w:hAnsi="Corbel"/>
          <w:smallCaps w:val="0"/>
          <w:szCs w:val="24"/>
        </w:rPr>
        <w:t>2</w:t>
      </w:r>
      <w:r w:rsidR="00F83B28" w:rsidRPr="00C753F0">
        <w:rPr>
          <w:rFonts w:ascii="Corbel" w:hAnsi="Corbel"/>
          <w:smallCaps w:val="0"/>
          <w:szCs w:val="24"/>
        </w:rPr>
        <w:t>.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753F0" w:rsidRDefault="00E21E9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740DCD" w:rsidRPr="00C753F0">
        <w:rPr>
          <w:rFonts w:ascii="Corbel" w:eastAsia="MS Gothic" w:hAnsi="Corbel" w:cs="MS Gothic"/>
          <w:b w:val="0"/>
          <w:szCs w:val="24"/>
        </w:rPr>
        <w:t xml:space="preserve"> X</w:t>
      </w:r>
      <w:r w:rsidR="0085747A" w:rsidRPr="00C753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753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53F0">
        <w:rPr>
          <w:rFonts w:ascii="MS Gothic" w:eastAsia="MS Gothic" w:hAnsi="MS Gothic" w:cs="MS Gothic" w:hint="eastAsia"/>
          <w:b w:val="0"/>
          <w:szCs w:val="24"/>
        </w:rPr>
        <w:t>☐</w:t>
      </w:r>
      <w:r w:rsidRPr="00C753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753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1.3 </w:t>
      </w:r>
      <w:r w:rsidR="00F83B28" w:rsidRPr="00C753F0">
        <w:rPr>
          <w:rFonts w:ascii="Corbel" w:hAnsi="Corbel"/>
          <w:smallCaps w:val="0"/>
          <w:szCs w:val="24"/>
        </w:rPr>
        <w:tab/>
      </w:r>
      <w:r w:rsidRPr="00C753F0">
        <w:rPr>
          <w:rFonts w:ascii="Corbel" w:hAnsi="Corbel"/>
          <w:smallCaps w:val="0"/>
          <w:szCs w:val="24"/>
        </w:rPr>
        <w:t>For</w:t>
      </w:r>
      <w:r w:rsidR="00445970" w:rsidRPr="00C753F0">
        <w:rPr>
          <w:rFonts w:ascii="Corbel" w:hAnsi="Corbel"/>
          <w:smallCaps w:val="0"/>
          <w:szCs w:val="24"/>
        </w:rPr>
        <w:t xml:space="preserve">ma zaliczenia przedmiotu </w:t>
      </w:r>
      <w:r w:rsidRPr="00C753F0">
        <w:rPr>
          <w:rFonts w:ascii="Corbel" w:hAnsi="Corbel"/>
          <w:smallCaps w:val="0"/>
          <w:szCs w:val="24"/>
        </w:rPr>
        <w:t xml:space="preserve"> (z toku) </w:t>
      </w:r>
      <w:r w:rsidRPr="00C753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40DCD" w:rsidRPr="00C753F0" w:rsidRDefault="00740DCD" w:rsidP="00740DCD">
      <w:pPr>
        <w:tabs>
          <w:tab w:val="left" w:pos="6336"/>
        </w:tabs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753F0">
        <w:rPr>
          <w:rFonts w:ascii="Corbel" w:hAnsi="Corbel"/>
          <w:b/>
          <w:sz w:val="24"/>
          <w:szCs w:val="24"/>
        </w:rPr>
        <w:t xml:space="preserve">               </w:t>
      </w:r>
      <w:r w:rsidR="001030F5">
        <w:rPr>
          <w:rFonts w:ascii="Corbel" w:eastAsia="Times New Roman" w:hAnsi="Corbel"/>
          <w:sz w:val="24"/>
          <w:szCs w:val="24"/>
          <w:lang w:eastAsia="pl-PL"/>
        </w:rPr>
        <w:t>Konwersatorium: Zaliczenie na ocenę</w:t>
      </w:r>
      <w:r w:rsidRPr="00C753F0">
        <w:rPr>
          <w:rFonts w:ascii="Corbel" w:eastAsia="Times New Roman" w:hAnsi="Corbel"/>
          <w:sz w:val="24"/>
          <w:szCs w:val="24"/>
          <w:lang w:eastAsia="pl-PL"/>
        </w:rPr>
        <w:t xml:space="preserve">  </w:t>
      </w:r>
    </w:p>
    <w:p w:rsidR="00E960BB" w:rsidRPr="00C753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 xml:space="preserve">2.Wymagania wstępne </w:t>
      </w:r>
    </w:p>
    <w:p w:rsidR="00E21E94" w:rsidRPr="00C753F0" w:rsidRDefault="00E21E9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:rsidTr="00745302">
        <w:tc>
          <w:tcPr>
            <w:tcW w:w="9670" w:type="dxa"/>
          </w:tcPr>
          <w:p w:rsidR="0085747A" w:rsidRPr="00C753F0" w:rsidRDefault="00740DCD" w:rsidP="00740D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zasady prawa karnego materialnego i procesowego, definicję przestępstwa, zasady wyłączenia odpowiedzialności karnej, zasady postępowania przez organami wymiaru sprawiedliwości oraz role pełnione przez poszczególnych uczestników tego 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postępowania, umieć zastosować metody interpretacji normy prawnej, umieć zastosować wnioskowania prawnicze.</w:t>
            </w:r>
          </w:p>
        </w:tc>
      </w:tr>
    </w:tbl>
    <w:p w:rsidR="00E21E94" w:rsidRDefault="00E21E9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753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53F0">
        <w:rPr>
          <w:rFonts w:ascii="Corbel" w:hAnsi="Corbel"/>
          <w:szCs w:val="24"/>
        </w:rPr>
        <w:t>3.</w:t>
      </w:r>
      <w:r w:rsidR="0085747A" w:rsidRPr="00C753F0">
        <w:rPr>
          <w:rFonts w:ascii="Corbel" w:hAnsi="Corbel"/>
          <w:szCs w:val="24"/>
        </w:rPr>
        <w:t xml:space="preserve"> </w:t>
      </w:r>
      <w:r w:rsidR="00A84C85" w:rsidRPr="00C753F0">
        <w:rPr>
          <w:rFonts w:ascii="Corbel" w:hAnsi="Corbel"/>
          <w:szCs w:val="24"/>
        </w:rPr>
        <w:t>cele, efekty uczenia się</w:t>
      </w:r>
      <w:r w:rsidR="0085747A" w:rsidRPr="00C753F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753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3.1 </w:t>
      </w:r>
      <w:r w:rsidR="00C05F44" w:rsidRPr="00C753F0">
        <w:rPr>
          <w:rFonts w:ascii="Corbel" w:hAnsi="Corbel"/>
          <w:sz w:val="24"/>
          <w:szCs w:val="24"/>
        </w:rPr>
        <w:t>Cele przedmiotu</w:t>
      </w:r>
    </w:p>
    <w:p w:rsidR="00F83B28" w:rsidRPr="00C753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753F0" w:rsidTr="00923D7D">
        <w:tc>
          <w:tcPr>
            <w:tcW w:w="851" w:type="dxa"/>
            <w:vAlign w:val="center"/>
          </w:tcPr>
          <w:p w:rsidR="0085747A" w:rsidRPr="00C753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C753F0" w:rsidRDefault="00C753F0" w:rsidP="008F3D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F3D42"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owania w sprawach</w:t>
            </w:r>
            <w:r w:rsidR="00E21E94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 wykroczenia </w:t>
            </w:r>
          </w:p>
        </w:tc>
      </w:tr>
      <w:tr w:rsidR="0085747A" w:rsidRPr="00C753F0" w:rsidTr="00923D7D">
        <w:tc>
          <w:tcPr>
            <w:tcW w:w="851" w:type="dxa"/>
            <w:vAlign w:val="center"/>
          </w:tcPr>
          <w:p w:rsidR="0085747A" w:rsidRPr="00C753F0" w:rsidRDefault="00C753F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C753F0" w:rsidRDefault="00C753F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="008F3D42"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753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3.2 </w:t>
      </w:r>
      <w:r w:rsidR="001D7B54" w:rsidRPr="00C753F0">
        <w:rPr>
          <w:rFonts w:ascii="Corbel" w:hAnsi="Corbel"/>
          <w:b/>
          <w:sz w:val="24"/>
          <w:szCs w:val="24"/>
        </w:rPr>
        <w:t xml:space="preserve">Efekty </w:t>
      </w:r>
      <w:r w:rsidR="00C05F44" w:rsidRPr="00C753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53F0">
        <w:rPr>
          <w:rFonts w:ascii="Corbel" w:hAnsi="Corbel"/>
          <w:b/>
          <w:sz w:val="24"/>
          <w:szCs w:val="24"/>
        </w:rPr>
        <w:t>dla przedmiotu</w:t>
      </w:r>
      <w:r w:rsidR="00445970" w:rsidRPr="00C753F0">
        <w:rPr>
          <w:rFonts w:ascii="Corbel" w:hAnsi="Corbel"/>
          <w:sz w:val="24"/>
          <w:szCs w:val="24"/>
        </w:rPr>
        <w:t xml:space="preserve"> </w:t>
      </w:r>
    </w:p>
    <w:p w:rsidR="001D7B54" w:rsidRPr="00C753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C753F0" w:rsidTr="0071620A">
        <w:tc>
          <w:tcPr>
            <w:tcW w:w="1701" w:type="dxa"/>
            <w:vAlign w:val="center"/>
          </w:tcPr>
          <w:p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53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753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="008F3D42"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8D14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 w:rsidR="00C753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 przedmiocie wybranego zagadnienia z prawa karnego</w:t>
            </w:r>
            <w:r w:rsidR="008D1400">
              <w:rPr>
                <w:rFonts w:ascii="Corbel" w:hAnsi="Corbel"/>
                <w:b w:val="0"/>
                <w:smallCaps w:val="0"/>
                <w:szCs w:val="24"/>
              </w:rPr>
              <w:t>, uzupełnia posiadane umiejętności z uwzględnieniem ich interdyscyplinarnego wymiaru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  <w:r w:rsidR="008A6C7B">
              <w:rPr>
                <w:rFonts w:ascii="Corbel" w:hAnsi="Corbel"/>
                <w:b w:val="0"/>
                <w:smallCaps w:val="0"/>
                <w:szCs w:val="24"/>
              </w:rPr>
              <w:t xml:space="preserve">K_K07,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 w:rsidR="006B7B7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8F3D42" w:rsidRPr="00C753F0" w:rsidTr="008F3D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8F3D42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D42" w:rsidRPr="00C753F0" w:rsidRDefault="00C753F0" w:rsidP="00C753F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753F0" w:rsidRPr="00C753F0" w:rsidRDefault="00C753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753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>3.3</w:t>
      </w:r>
      <w:r w:rsidR="001D7B54" w:rsidRPr="00C753F0">
        <w:rPr>
          <w:rFonts w:ascii="Corbel" w:hAnsi="Corbel"/>
          <w:b/>
          <w:sz w:val="24"/>
          <w:szCs w:val="24"/>
        </w:rPr>
        <w:t xml:space="preserve"> </w:t>
      </w:r>
      <w:r w:rsidR="0085747A" w:rsidRPr="00C753F0">
        <w:rPr>
          <w:rFonts w:ascii="Corbel" w:hAnsi="Corbel"/>
          <w:b/>
          <w:sz w:val="24"/>
          <w:szCs w:val="24"/>
        </w:rPr>
        <w:t>T</w:t>
      </w:r>
      <w:r w:rsidR="001D7B54" w:rsidRPr="00C753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753F0">
        <w:rPr>
          <w:rFonts w:ascii="Corbel" w:hAnsi="Corbel"/>
          <w:sz w:val="24"/>
          <w:szCs w:val="24"/>
        </w:rPr>
        <w:t xml:space="preserve">  </w:t>
      </w:r>
    </w:p>
    <w:p w:rsidR="0085747A" w:rsidRPr="00C753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53F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753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:rsidTr="00923D7D">
        <w:tc>
          <w:tcPr>
            <w:tcW w:w="9639" w:type="dxa"/>
          </w:tcPr>
          <w:p w:rsidR="0085747A" w:rsidRPr="007C4F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C4FE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7C4FEC" w:rsidRPr="007C4FE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</w:p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 xml:space="preserve">przesłanki procesowe (1) 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18. Odszkodowanie za niesłuszne ukaranie lub zatrzymanie (1)</w:t>
            </w:r>
          </w:p>
        </w:tc>
      </w:tr>
      <w:tr w:rsidR="008F3D42" w:rsidRPr="00C753F0" w:rsidTr="008F3D4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2" w:rsidRPr="00C753F0" w:rsidRDefault="008F3D42" w:rsidP="008F3D4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753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>3.4 Metody dydaktyczne</w:t>
      </w:r>
      <w:r w:rsidRPr="00C753F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753F0" w:rsidRDefault="00C753F0" w:rsidP="00C753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Analiza i interpretacja tekstów źródłowych, połączenie elementów metody ćwiczebnej, dyskusji, studium przypadku.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753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 </w:t>
      </w:r>
      <w:r w:rsidR="0085747A" w:rsidRPr="00C753F0">
        <w:rPr>
          <w:rFonts w:ascii="Corbel" w:hAnsi="Corbel"/>
          <w:smallCaps w:val="0"/>
          <w:szCs w:val="24"/>
        </w:rPr>
        <w:t>METODY I KRYTERIA OCENY</w:t>
      </w:r>
      <w:r w:rsidR="009F4610" w:rsidRPr="00C753F0">
        <w:rPr>
          <w:rFonts w:ascii="Corbel" w:hAnsi="Corbel"/>
          <w:smallCaps w:val="0"/>
          <w:szCs w:val="24"/>
        </w:rPr>
        <w:t xml:space="preserve"> </w:t>
      </w:r>
    </w:p>
    <w:p w:rsidR="00923D7D" w:rsidRPr="00C753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753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53F0">
        <w:rPr>
          <w:rFonts w:ascii="Corbel" w:hAnsi="Corbel"/>
          <w:smallCaps w:val="0"/>
          <w:szCs w:val="24"/>
        </w:rPr>
        <w:t>uczenia się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53F0" w:rsidTr="008F3D42">
        <w:tc>
          <w:tcPr>
            <w:tcW w:w="1985" w:type="dxa"/>
            <w:vAlign w:val="center"/>
          </w:tcPr>
          <w:p w:rsidR="0085747A" w:rsidRPr="00C753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753F0" w:rsidRDefault="00C753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753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753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53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D42" w:rsidRPr="00C753F0" w:rsidTr="008F3D42">
        <w:tc>
          <w:tcPr>
            <w:tcW w:w="1985" w:type="dxa"/>
          </w:tcPr>
          <w:p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53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F3D42" w:rsidRPr="00C753F0" w:rsidRDefault="008A6C7B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="008F3D42"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</w:tcPr>
          <w:p w:rsidR="008F3D42" w:rsidRPr="00C753F0" w:rsidRDefault="008F3D42" w:rsidP="007170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 w:rsidR="00C753F0"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 w:rsidR="008A6C7B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8A6C7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F25F60">
        <w:tc>
          <w:tcPr>
            <w:tcW w:w="1985" w:type="dxa"/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08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11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12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A6C7B" w:rsidRPr="00C753F0" w:rsidTr="008A6C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13</w:t>
            </w:r>
            <w:r w:rsidRPr="00C753F0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7B" w:rsidRPr="00C753F0" w:rsidRDefault="008A6C7B" w:rsidP="00F25F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53F0">
              <w:rPr>
                <w:rFonts w:ascii="Corbel" w:hAnsi="Corbel"/>
                <w:b w:val="0"/>
                <w:szCs w:val="24"/>
              </w:rPr>
              <w:t xml:space="preserve">               </w:t>
            </w:r>
            <w:r>
              <w:rPr>
                <w:rFonts w:ascii="Corbel" w:hAnsi="Corbel"/>
                <w:b w:val="0"/>
                <w:szCs w:val="24"/>
              </w:rPr>
              <w:t xml:space="preserve">  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C753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4.2 </w:t>
      </w:r>
      <w:r w:rsidR="0085747A" w:rsidRPr="00C753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753F0">
        <w:rPr>
          <w:rFonts w:ascii="Corbel" w:hAnsi="Corbel"/>
          <w:smallCaps w:val="0"/>
          <w:szCs w:val="24"/>
        </w:rPr>
        <w:t xml:space="preserve"> </w:t>
      </w:r>
    </w:p>
    <w:p w:rsidR="00923D7D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53F0" w:rsidTr="00923D7D">
        <w:tc>
          <w:tcPr>
            <w:tcW w:w="9670" w:type="dxa"/>
          </w:tcPr>
          <w:p w:rsidR="001C4B59" w:rsidRPr="00C753F0" w:rsidRDefault="008A6C7B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Zaliczenie ustne</w:t>
            </w:r>
            <w:r w:rsidR="001C4B59"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(co najmniej na trzy pytania)</w:t>
            </w:r>
          </w:p>
          <w:p w:rsidR="001C4B59" w:rsidRPr="00C753F0" w:rsidRDefault="001C4B59" w:rsidP="001C4B59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:rsidR="001C4B59" w:rsidRPr="00C753F0" w:rsidRDefault="008A6C7B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</w:t>
            </w:r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formie testu jednokrotnego wyboru w liczbie co najmniej 20 pytań plus pytania (maksymalnie 3) o char</w:t>
            </w:r>
            <w:r w:rsidR="008F3D42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ak</w:t>
            </w:r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terze </w:t>
            </w:r>
            <w:proofErr w:type="spellStart"/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kazusowym</w:t>
            </w:r>
            <w:proofErr w:type="spellEnd"/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:rsidR="0085747A" w:rsidRPr="00C753F0" w:rsidRDefault="008A6C7B" w:rsidP="001C4B59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  oraz ustne</w:t>
            </w:r>
            <w:r w:rsidR="001C4B59"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na ocenę pozytywną wymaga uzyskania co najmniej 50% poprawnych odpowiedzi.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753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53F0">
        <w:rPr>
          <w:rFonts w:ascii="Corbel" w:hAnsi="Corbel"/>
          <w:b/>
          <w:sz w:val="24"/>
          <w:szCs w:val="24"/>
        </w:rPr>
        <w:t xml:space="preserve">5. </w:t>
      </w:r>
      <w:r w:rsidR="00C61DC5" w:rsidRPr="00C753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753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753F0" w:rsidTr="003E1941">
        <w:tc>
          <w:tcPr>
            <w:tcW w:w="4962" w:type="dxa"/>
            <w:vAlign w:val="center"/>
          </w:tcPr>
          <w:p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753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53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753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753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53F0" w:rsidTr="00923D7D">
        <w:tc>
          <w:tcPr>
            <w:tcW w:w="4962" w:type="dxa"/>
          </w:tcPr>
          <w:p w:rsidR="0085747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53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53F0">
              <w:rPr>
                <w:rFonts w:ascii="Corbel" w:hAnsi="Corbel"/>
                <w:sz w:val="24"/>
                <w:szCs w:val="24"/>
              </w:rPr>
              <w:t>ynikające</w:t>
            </w:r>
            <w:r w:rsidR="00780228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C753F0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C753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C4B59" w:rsidRPr="00C753F0" w:rsidRDefault="001C4B59" w:rsidP="001C4B5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sz w:val="24"/>
                <w:szCs w:val="24"/>
                <w:lang w:eastAsia="pl-PL"/>
              </w:rPr>
              <w:t>30h</w:t>
            </w:r>
          </w:p>
          <w:p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C753F0" w:rsidTr="00923D7D">
        <w:tc>
          <w:tcPr>
            <w:tcW w:w="4962" w:type="dxa"/>
          </w:tcPr>
          <w:p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3h</w:t>
            </w:r>
          </w:p>
        </w:tc>
      </w:tr>
      <w:tr w:rsidR="00C61DC5" w:rsidRPr="00C753F0" w:rsidTr="00923D7D">
        <w:tc>
          <w:tcPr>
            <w:tcW w:w="4962" w:type="dxa"/>
          </w:tcPr>
          <w:p w:rsidR="0071620A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C753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(przygotowanie do zajęć, napisanie referatu itp.)</w:t>
            </w:r>
          </w:p>
        </w:tc>
        <w:tc>
          <w:tcPr>
            <w:tcW w:w="4677" w:type="dxa"/>
          </w:tcPr>
          <w:p w:rsidR="00C61DC5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68h</w:t>
            </w:r>
          </w:p>
        </w:tc>
      </w:tr>
      <w:tr w:rsidR="0085747A" w:rsidRPr="00C753F0" w:rsidTr="00923D7D">
        <w:tc>
          <w:tcPr>
            <w:tcW w:w="4962" w:type="dxa"/>
          </w:tcPr>
          <w:p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C753F0" w:rsidTr="00923D7D">
        <w:tc>
          <w:tcPr>
            <w:tcW w:w="4962" w:type="dxa"/>
          </w:tcPr>
          <w:p w:rsidR="0085747A" w:rsidRPr="00C753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53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753F0" w:rsidRDefault="001C4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753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53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53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753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6. </w:t>
      </w:r>
      <w:r w:rsidR="0085747A" w:rsidRPr="00C753F0">
        <w:rPr>
          <w:rFonts w:ascii="Corbel" w:hAnsi="Corbel"/>
          <w:smallCaps w:val="0"/>
          <w:szCs w:val="24"/>
        </w:rPr>
        <w:t>PRAKTYKI ZAWO</w:t>
      </w:r>
      <w:r w:rsidR="00780228">
        <w:rPr>
          <w:rFonts w:ascii="Corbel" w:hAnsi="Corbel"/>
          <w:smallCaps w:val="0"/>
          <w:szCs w:val="24"/>
        </w:rPr>
        <w:t>DOWE W RAMACH PRZEDMIOTU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753F0" w:rsidTr="0071620A">
        <w:trPr>
          <w:trHeight w:val="397"/>
        </w:trPr>
        <w:tc>
          <w:tcPr>
            <w:tcW w:w="3544" w:type="dxa"/>
          </w:tcPr>
          <w:p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C753F0" w:rsidTr="0071620A">
        <w:trPr>
          <w:trHeight w:val="397"/>
        </w:trPr>
        <w:tc>
          <w:tcPr>
            <w:tcW w:w="3544" w:type="dxa"/>
          </w:tcPr>
          <w:p w:rsidR="0085747A" w:rsidRPr="00C753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753F0" w:rsidRDefault="001C4B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</w:tbl>
    <w:p w:rsidR="006B7B73" w:rsidRDefault="006B7B7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53F0">
        <w:rPr>
          <w:rFonts w:ascii="Corbel" w:hAnsi="Corbel"/>
          <w:smallCaps w:val="0"/>
          <w:szCs w:val="24"/>
        </w:rPr>
        <w:t xml:space="preserve">7. </w:t>
      </w:r>
      <w:r w:rsidR="0085747A" w:rsidRPr="00C753F0">
        <w:rPr>
          <w:rFonts w:ascii="Corbel" w:hAnsi="Corbel"/>
          <w:smallCaps w:val="0"/>
          <w:szCs w:val="24"/>
        </w:rPr>
        <w:t>LITERATURA</w:t>
      </w:r>
      <w:r w:rsidRPr="00C753F0">
        <w:rPr>
          <w:rFonts w:ascii="Corbel" w:hAnsi="Corbel"/>
          <w:smallCaps w:val="0"/>
          <w:szCs w:val="24"/>
        </w:rPr>
        <w:t xml:space="preserve"> </w:t>
      </w:r>
    </w:p>
    <w:p w:rsidR="00675843" w:rsidRPr="00C753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753F0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21E94" w:rsidRPr="007C4FEC" w:rsidRDefault="00E21E9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056F4" w:rsidRDefault="002056F4" w:rsidP="001C4B59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 Ustawa z dnia 20 maja 1971 r. Kodeks wykroczeń (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Dz.U. z 2021 r., poz. 281 z późn.zm.),</w:t>
            </w:r>
          </w:p>
          <w:p w:rsidR="002056F4" w:rsidRDefault="002056F4" w:rsidP="001C4B59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Ustawa z dnia 24 sierpnia 2001 </w:t>
            </w:r>
            <w:r w:rsidR="003762C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r. Kodeks postępowania w sprawach o wykroczenia (</w:t>
            </w:r>
            <w:proofErr w:type="spellStart"/>
            <w:r w:rsidR="003762C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t.j</w:t>
            </w:r>
            <w:proofErr w:type="spellEnd"/>
            <w:r w:rsidR="003762C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 Dz.U. z 2020 r., poz. 729 z późn.zm.),</w:t>
            </w:r>
          </w:p>
          <w:p w:rsidR="001C4B59" w:rsidRPr="00C753F0" w:rsidRDefault="001C4B59" w:rsidP="001C4B59">
            <w:pPr>
              <w:snapToGrid w:val="0"/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- T. Bojarski, Polskie prawo wykroczeń, Zarys wykładu, Wydawnictwo Prawnicze, Warszawa </w:t>
            </w:r>
            <w:r w:rsidR="00C7117D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>2012</w:t>
            </w:r>
            <w:r w:rsidRPr="00C753F0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 xml:space="preserve"> lub nowsze wydanie,</w:t>
            </w:r>
          </w:p>
          <w:p w:rsidR="001C4B59" w:rsidRPr="002056F4" w:rsidRDefault="001C4B59" w:rsidP="001C4B59">
            <w:pPr>
              <w:spacing w:after="0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- A. Marek, Prawo wykroczeń (materialne i procesowe), Warszawa </w:t>
            </w:r>
            <w:r w:rsidR="002056F4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>2019</w:t>
            </w:r>
            <w:r w:rsidRPr="00C753F0">
              <w:rPr>
                <w:rFonts w:ascii="Corbel" w:eastAsia="Times New Roman" w:hAnsi="Corbel" w:cs="Calibri"/>
                <w:bCs/>
                <w:color w:val="000000"/>
                <w:sz w:val="24"/>
                <w:szCs w:val="24"/>
                <w:lang w:eastAsia="pl-PL"/>
              </w:rPr>
              <w:t xml:space="preserve"> lub nowsze wydanie,</w:t>
            </w:r>
          </w:p>
        </w:tc>
      </w:tr>
      <w:tr w:rsidR="0085747A" w:rsidRPr="00C753F0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FE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21E94" w:rsidRPr="007C4FEC" w:rsidRDefault="00E21E9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80228" w:rsidRDefault="001C4B59" w:rsidP="00780228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2056F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P. Daniluk (red.), Kodeks wykroczeń, Komentarz, Warszawa 2019,</w:t>
            </w:r>
          </w:p>
          <w:p w:rsidR="001C4B59" w:rsidRPr="00780228" w:rsidRDefault="00780228" w:rsidP="002056F4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1C4B59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T. Bojarski</w:t>
            </w:r>
            <w:r w:rsidR="002056F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(red.), </w:t>
            </w:r>
            <w:r w:rsidR="001C4B59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Kodeks wy</w:t>
            </w:r>
            <w:r w:rsidR="002056F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kroczeń, Komentarz, Warszawa 202</w:t>
            </w:r>
            <w:r w:rsidR="001C4B59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0,</w:t>
            </w:r>
          </w:p>
        </w:tc>
      </w:tr>
    </w:tbl>
    <w:p w:rsidR="0085747A" w:rsidRPr="00C753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753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53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753F0" w:rsidSect="00E21E94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B57" w:rsidRDefault="008A2B57" w:rsidP="00C16ABF">
      <w:pPr>
        <w:spacing w:after="0" w:line="240" w:lineRule="auto"/>
      </w:pPr>
      <w:r>
        <w:separator/>
      </w:r>
    </w:p>
  </w:endnote>
  <w:endnote w:type="continuationSeparator" w:id="0">
    <w:p w:rsidR="008A2B57" w:rsidRDefault="008A2B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B57" w:rsidRDefault="008A2B57" w:rsidP="00C16ABF">
      <w:pPr>
        <w:spacing w:after="0" w:line="240" w:lineRule="auto"/>
      </w:pPr>
      <w:r>
        <w:separator/>
      </w:r>
    </w:p>
  </w:footnote>
  <w:footnote w:type="continuationSeparator" w:id="0">
    <w:p w:rsidR="008A2B57" w:rsidRDefault="008A2B5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0F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B59"/>
    <w:rsid w:val="001D4827"/>
    <w:rsid w:val="001D657B"/>
    <w:rsid w:val="001D7B54"/>
    <w:rsid w:val="001E0209"/>
    <w:rsid w:val="001E35BA"/>
    <w:rsid w:val="001F2CA2"/>
    <w:rsid w:val="001F5962"/>
    <w:rsid w:val="002056F4"/>
    <w:rsid w:val="002144C0"/>
    <w:rsid w:val="0022477D"/>
    <w:rsid w:val="002278A9"/>
    <w:rsid w:val="002336F9"/>
    <w:rsid w:val="0024028F"/>
    <w:rsid w:val="00244ABC"/>
    <w:rsid w:val="00263F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2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7C3"/>
    <w:rsid w:val="00490F7D"/>
    <w:rsid w:val="00491678"/>
    <w:rsid w:val="004968E2"/>
    <w:rsid w:val="004A3EEA"/>
    <w:rsid w:val="004A4D1F"/>
    <w:rsid w:val="004D4C9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B7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DCD"/>
    <w:rsid w:val="00742040"/>
    <w:rsid w:val="00745302"/>
    <w:rsid w:val="007461D6"/>
    <w:rsid w:val="00746EC8"/>
    <w:rsid w:val="00763BF1"/>
    <w:rsid w:val="00766FD4"/>
    <w:rsid w:val="00780228"/>
    <w:rsid w:val="0078168C"/>
    <w:rsid w:val="00785BAF"/>
    <w:rsid w:val="00787C2A"/>
    <w:rsid w:val="00790E27"/>
    <w:rsid w:val="007A4022"/>
    <w:rsid w:val="007A6E6E"/>
    <w:rsid w:val="007B7CB6"/>
    <w:rsid w:val="007C3299"/>
    <w:rsid w:val="007C3BCC"/>
    <w:rsid w:val="007C4546"/>
    <w:rsid w:val="007C4FEC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2B57"/>
    <w:rsid w:val="008A45F7"/>
    <w:rsid w:val="008A6C7B"/>
    <w:rsid w:val="008C0CC0"/>
    <w:rsid w:val="008C19A9"/>
    <w:rsid w:val="008C379D"/>
    <w:rsid w:val="008C5147"/>
    <w:rsid w:val="008C5359"/>
    <w:rsid w:val="008C5363"/>
    <w:rsid w:val="008D1400"/>
    <w:rsid w:val="008D3DFB"/>
    <w:rsid w:val="008E64F4"/>
    <w:rsid w:val="008F12C9"/>
    <w:rsid w:val="008F3D42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3A37"/>
    <w:rsid w:val="00A155EE"/>
    <w:rsid w:val="00A2245B"/>
    <w:rsid w:val="00A30110"/>
    <w:rsid w:val="00A36899"/>
    <w:rsid w:val="00A371F6"/>
    <w:rsid w:val="00A41D67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976"/>
    <w:rsid w:val="00AE1160"/>
    <w:rsid w:val="00AE203C"/>
    <w:rsid w:val="00AE2E74"/>
    <w:rsid w:val="00AE5FCB"/>
    <w:rsid w:val="00AF2C1E"/>
    <w:rsid w:val="00B06142"/>
    <w:rsid w:val="00B135B1"/>
    <w:rsid w:val="00B238A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99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17D"/>
    <w:rsid w:val="00C753F0"/>
    <w:rsid w:val="00C766DF"/>
    <w:rsid w:val="00C917B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513"/>
    <w:rsid w:val="00D17C3C"/>
    <w:rsid w:val="00D26B2C"/>
    <w:rsid w:val="00D352C9"/>
    <w:rsid w:val="00D41664"/>
    <w:rsid w:val="00D425B2"/>
    <w:rsid w:val="00D428D6"/>
    <w:rsid w:val="00D552B2"/>
    <w:rsid w:val="00D608D1"/>
    <w:rsid w:val="00D74119"/>
    <w:rsid w:val="00D8075B"/>
    <w:rsid w:val="00D8678B"/>
    <w:rsid w:val="00D97A6F"/>
    <w:rsid w:val="00DA2114"/>
    <w:rsid w:val="00DE09C0"/>
    <w:rsid w:val="00DE4A14"/>
    <w:rsid w:val="00DF320D"/>
    <w:rsid w:val="00DF71C8"/>
    <w:rsid w:val="00E129B8"/>
    <w:rsid w:val="00E21E7D"/>
    <w:rsid w:val="00E21E94"/>
    <w:rsid w:val="00E22FBC"/>
    <w:rsid w:val="00E24BF5"/>
    <w:rsid w:val="00E25338"/>
    <w:rsid w:val="00E51E44"/>
    <w:rsid w:val="00E63348"/>
    <w:rsid w:val="00E77E88"/>
    <w:rsid w:val="00E8107D"/>
    <w:rsid w:val="00E9601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5768"/>
  <w15:docId w15:val="{9924D63A-9589-4943-B33A-3ED21AF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0CF96-FF93-4DC7-B57D-131FFF52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2022-01-21T11:40:00Z</dcterms:created>
  <dcterms:modified xsi:type="dcterms:W3CDTF">2022-11-29T13:16:00Z</dcterms:modified>
</cp:coreProperties>
</file>